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b/>
        </w:rPr>
        <w:t>Аннотац</w:t>
      </w:r>
      <w:r w:rsidRPr="00C26E38">
        <w:rPr>
          <w:rFonts w:ascii="Times New Roman" w:hAnsi="Times New Roman" w:cs="Times New Roman"/>
          <w:b/>
        </w:rPr>
        <w:t>ия к рабочей программе по литературному чтению</w:t>
      </w:r>
    </w:p>
    <w:p w:rsidR="00F6215D" w:rsidRDefault="00F6215D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Учитель : Гарипова Г.Ф.</w:t>
      </w:r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Реализация рабочей программы предполагается в условиях классно-урочной системы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обучения, на ее освоение отводится 68 часов в год, 2 часа в неделю.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Рабочая программа ориентирована на использование учебно-методического комплекта: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Чуракова  Н.А. Литературное чтение. 2 класс. Учебник. — М.:Академкнига/Учебник,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2012г.                                    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Формы, периодичность и порядок текущего контроля успеваемости и промежуточной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аттестации обучающихся определяются на основании локально-нормативных актов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школы.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Планируемые результаты изучения учебного предмета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Предметные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  литературы как явления национальной и мировой культуры, средства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сохранения и передачи нравственных ценностей и традиций.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отношения к книге как важнейшей культурной ценности.;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отношения к художественным произведениям как искусству слова.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духовно-нравственных ценностей великой русской литературы и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народов многонациональной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Подробно пересказывать текст;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Составлять устный рассказ по картинке;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Исползовать составляющие исследовательской и проектной деятельности.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Заучивать  наизусть небольшие стихотворения;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Соотносить  автора, название и героев прочитанных произведений; -различать рассказ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стихотворение;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Осознавать значимости систематического чтения для личностного развития;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формировать представлений о мире, российской истории и культуре, первоначальных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этических представлений, понятий о добре и зле, нравственности; успешности обучения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всем учебным предметам;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формировать потребности в систематическом чтении.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Метапредметные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Познавательные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свободно ориентироваться в корпусе учебных словарей и быстро находить нужную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словарную статью;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ориентироваться в учебной книге: читать язык условных обозначений; находить нужный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текст по страницам «Содержание» и «Оглавление»; быстро находить выделенный фрагмент текста, выделенные строчки и слова на странице и развороте; находить 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специально выделенных разделах нужную информацию;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работать с несколькими источниками информации (учебной книгой и тетрадью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самостоятельной работы и хрестоматией; учебной книгой и учебными словарями; текстом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 иллюстрацией к тексту).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Коммуникативные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сотрудничества: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работать с соседом по парте: распределять работу между собой и соседом, выполнять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свою часть работы, осуществлять взаимопроверку выполненной работы;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выполнять работу по цепочке.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 рамках коммуникации как взаимодействия: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видеть разницу между двумя заявленными точками зрения, двумя позициями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мотивированно присоединяться к одной из них;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находить в тексте подтверждение высказанным героями точкам зрения.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Регулятивные УУД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подтверждать строчками из текста прозвучавшую точку зрения;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понимать, что разные точки зрения имеют разные основания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  Личностные результаты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-осознание значимости чтения для своего дальнейшего развития и успешного обучения,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-формирование  потребности в систематическом чтении как средстве познания мира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самого себя,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-восприятие литературного произведения как особого вида искусства, высказывания своей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точки зрения и уважение мнения собеседника </w:t>
      </w:r>
    </w:p>
    <w:p w:rsidR="00C26E38" w:rsidRPr="00C26E38" w:rsidRDefault="00C26E38" w:rsidP="00C26E38">
      <w:pPr>
        <w:spacing w:after="0" w:line="240" w:lineRule="auto"/>
        <w:ind w:left="-142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  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                                                </w:t>
      </w:r>
    </w:p>
    <w:p w:rsidR="00C26E38" w:rsidRPr="00C26E38" w:rsidRDefault="00C26E38" w:rsidP="00C26E3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26E38">
        <w:rPr>
          <w:rFonts w:ascii="Times New Roman" w:hAnsi="Times New Roman" w:cs="Times New Roman"/>
          <w:b/>
        </w:rPr>
        <w:t>Содержание учебного предмета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Виды речевой и читательской деятельности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Аудирование (слушание)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Восприятие  на  слух  звучащей  речи  (высказывание  собеседника,  чтение  различных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текстов). Адекватное понимание содержания звучащей речи, умение отвечать на вопросы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  содержанию  услышанного  произведения,  определение  последовательности  событий,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осознание  цели  речевого  высказывания,  умение  задавать  вопрос  по  услышанному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учебному, научно-познавательному и художественному произведению.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 вслух.  Постепенный  переход  от  слогового  к  плавному  осмысленному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правильному  чтению  целыми  словами  вслух  (скорость  чтения  в  соответствии  с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индивидуальным  темпом  чтения),  постепенное  увеличение  скорости  чтения.  Чтение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вслух.  Чтение  про  себя.  Работа  с  разными  видами  текста.  Библиографическая  культура.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Работа  с  текстом  художественного  произведения.  Работа  с  учебными  и  научно-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популярными текстами.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про себя.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Определение вида чтения (изучающее, ознакомительное, просмотровое, выборочное).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разными видами текста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определение темы, главной мысли, структуры; деление текста на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смысловые части, их озаглавливание. Умение работать с разными видами информации.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Библиографическая культура.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Типы  книг  (изданий):  книга-произведение,  книга-сборник,  собрание  сочинений,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периодическая печать, справочные издания (справочники, словари, энциклопедии).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 пользование  соответствующими  возрасту  словарями  и  справочной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литературой.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текстом художественного произведения.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Понимание нравственного содержания прочитанного, осознание мотивации поведения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героев, анализ поступков героев с точки зрения норм морали. Осознание понятия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«Родина», представления о проявлении любви к Родине в литературе разных народов (на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примере народов России). Схожесть тем, идей, героев в фольклоре разных народов.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Самостоятельное воспроизведение текста с использованием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языка: последовательное воспроизведение эпизода с использованием специфической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данного произведения лексики (по вопросам учителя), рассказ по иллюстрациям,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пересказ.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 учебными, научно-популярными и другими текстами. Понимание заглавия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произведения; адекватное соотношение с его содержанием. Определение особенностей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учебного и научно-популярного текста (передача информации).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Говорение (культура речевого общения) Осознание диалога как вида речи. Особенности диалогического общения: понимать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вопросы, отвечать на них и самостоятельно задавать вопросы по тексту; выслушивать, не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перебивая, собеседника и в вежливой форме высказывать свою точку зрения по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обсуждаемому произведению. Использование норм речевого этикета в условиях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внеучебного общения. Монолог как форма речевого высказывания. Отражение основной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мысли текста в высказывании. Передача впечатлений (из повседневной жизни,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художественного произведения, изобразительного искусства) в рассказе (описание,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рассуждение, повествование). Самостоятельное построение плана собственного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высказывания. Отбор и использование выразительных средств языка   с учетом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особенностей монологического высказывания. Устное сочинение как продолжение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прочитанного произведения, отдельных его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Работа со словом (распознавать прямое и переносное значения слов, их многозначность),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целенаправленное пополнение активного словарного запаса.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Письмо (культура письменной речи)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Нормы письменной речи: соответствие содержания заголовку (отражение темы, места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действия, характеров героев), использование в письменной речи выразительных средств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языка (синонимы, антонимы, сравнение) в мини-сочинениях (повествование, описание,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рассуждение), рассказ на заданную тему, отзыв.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Круг детского чтения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устного народного творчества разных народов России.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Основные темы детского чтения: фольклор разных народов, произведения о Родине,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природе, детях, братьях наших меньших, добре и зле,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зарубежной литературы. Высказывание оценочных суждений. Герои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произведения. Восприятие и понимание их переживаний. Иллюстрация в книге и ее роль 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понимании произведения. Произведения зарубежной литературы. Различение жанров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произведений. Сравнение героев японских сказок «Барсук - любитель стихов» и «Луна на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ветке». Участие в диалоге при обсуждении прослушанного произведения. Высказывание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оценочных суждений. Пересказ текста, деление текста на части. Герои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Восприятие и понимание их переживаний. Понимание содержания литературного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произведения: тема, главная мысль, события, их последовательность. Создание условий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для сравнения характеров героев. Чтение вслух доступного теста целыми словами.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Русские и зарубежные народные и авторские сказки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«Волшебное кольцо», «Лисичка-сестричка и волк»*; «Петушок — золотой гребешок»;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«Сестрица Аленушка и братец Иванушка». «Барсук — любитель стихов», «Как Собака с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Кошкой враждовать стали», «Луна на ветке». А. Пушкин: «Сказка о рыбаке и рыбке»,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«Сказка о мертвой царевне и о семи богатырях»*; Дж. Родари: «Приезжает дядюшка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Белый Медведь»; Дж. Харрис: «Братец Лис и Братец Кролик»; «Почему у Братца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Опоссума голый хвост».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Классики русской литературы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Поэзия. Д. Кедрин: «Скинуло кафтан…»;М. Лермонтов: «Осень», «Утес»;А. Пушкин: «У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лукоморья…», «Уж небо осенью дышало…»;Ф. Тютчев: «Зима недаром злится».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Проза. М. Пришвин: «Разговор деревьев», «Золотой луг»;Л. Толстой: «Прыжок»,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«Акула»; И. Тургенев: «Воробей». Современные русские и зарубежные писатели и поэты.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 Поэзия. Я. Аким: «Яблоко»*;А. Ахундова: «Окно»; Т. Белозеров: «Хомяк», «Самое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доброе слово»*;В. Берестов: «Картинки в лужах»; М. Бородицкая: «Ракушки», «Уехал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младший брат», «Котенок», «Лесное болотце», «Вот такой воробей», «Булочная песенка»,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«Улов»*;  А. Гиваргизов: «Что ты, Сережа…», «Мой бедный Шарик…» А. Екимцев: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«Осень»; Е. Есеновский: «У мальчика Юры ужаснейший насморк…»;Б. Заходер: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«Собачкины огорчения»;    С. Козлов: «Желудь»; Ю. Коринец: «Тишина»; А. Кушнер: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«Что я узнал!»;Г. Лагздынь: «Утренняя кричалка»; В. Лунин: «Кукла», «Что я вижу»;Н.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Матвеева: «Было тихо…»*;  С. Махотин: «Воскресенье», «Груша», «Фотограф»,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«Местный кот»;С. Михалков: «А что у вас?»;Ю. Мориц: «Хвостики», «Букет…»;Э.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Мошковская: «А травинка не знает…», «Ноги и уроки», «Язык и уши», «Кому хорошо»,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«Если такой закат…», «Вазочка и бабушка»*, «Дедушка Дерево»*, «Здравствуй, Лес!»*,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«Мама, я, кузнечик и птица»*;И. Пивоварова: «Картина», «Жила-была собака», «Мост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сом» Г. Сапгир: «У прохожих на виду…»;Р. Сеф: «Добрый человек», «Я сделал крылья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летал», «Лучше всех»;П. Синявский: «Федина конфетина», «Такса едет на такси»,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«Ириски и редиски», «Хрюпельсин и хрюмидор»; М. Тахистова: «Редкий тип»;А. Усачев: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«Бинокль», «Эх!», «Жучок»*, «Жужжащие стихи»;  Д. Хармс: «Врун»*;Е. Чеповецкий: «В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тихой речке у причала»;С. Черный: «Что кому нравится»*;К. Чуковский: «Федотка»;Г.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Юдин: «В снегу бананы зацвели», «Скучный Женя», «Вытри лапы и входи»;М. Яснов: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«Самое доброе слово», «Ути-ути»;Л. Яхнин: «Моя ловушка», «Музыка леса», «Пустяки»,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«Зеркальце», «Листья»*, «Крокодилово семейство»*.  Басе, Бусон, Исса, Иссе, Кикаку*,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Оницура, Сико*, Тие, Хиросиге: японские трехстишия (хокку);О. Дриз: «Игра»,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«Стеклышки», «Кончилось лето», «Синий дом», «Кто я?», «Теленок», «Доктор», «Обида»,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«Сто веселых лягушат»*, «Всегда верно»*, «На что похож павлиний хвост»*, «Как 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плаваю»;М. Карем:«Ослик», «Повезло!»;Л. Квитко: «Лемеле хозяйничает», «Способный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мальчик»;П. Коран: «По дорожке босиком»;Во Куанг: «Заходите»;Т. Кубяк: «О гноме-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рыбаке»*;Л. Станчев:«Осенняя гамма».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Проза. В. Берестов: «Как найти дорожку»*;В. Вересаев: «Братишка»;С. Воронин: «Лесик-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разноголосик»*;В. Драгунский: «Что я люблю», «Что любит Мишка», «Друг детства»,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«Шляпа гроссмейстера»*, «Сверху вниз, наискосок!», «Гусиное горло»*;Ю. Коваль: «Три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сойки»;С. Козлов: «Ежик в тумане», «Красота», «Когда ты прячешь солнце, мне грустно»,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«Теплым тихим утром посреди зимы»*, «Заяц и Медвежонок»*;О. Кургузов: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«Сухопутный или морской?»;Н. Носов: «Фантазеры»;Б. Окуджава: «Прелестные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приключения»; С. Седов: «Сказки про Змея Горыныча»;А. Усачев: «Обои»; «Тигр 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клеточку»*; Г. Цыферов: «Жил на свете слоненок»; Е. Чарушин: «Томка испугался»,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lastRenderedPageBreak/>
        <w:t xml:space="preserve">«Томкины сны». Д. Биссет: «Хочешь. Хочешь, хочешь…», «Ух!»; А. Линдгрен: «Малыш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Карлсон»*;Дж. Родари: «Бриф! Бруф! Браф!».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 Примечание. Произведения, помеченные звездочкой, входят не в учебник, а 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хрестоматию.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Литературоведческая пропедевтика (практическое освоение)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Нахождение в тексте, определение значения в художественной речи (с помощью учителя)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средств выразительности: синонимов, антонимов, эпитетов, сравнений, метафор,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гипербол.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Ориентировка в литературных понятиях: художественное произведение, художественный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образ, искусство слова, автор (рассказчик), сюжет, тема; герой произведения: его портрет,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речь, поступки, мысли; отношение автора к герою. Произведения устного народного творчества. Произведения классиков отечественной литературы XIX—XX вв., классиков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детской литературы. Произведения современной отечественной (с учетом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многонационального характера России) и зарубежной литературы, доступные для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восприятия младших школьников. Произведения, хорошо знакомые детям по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дошкольному опыту; предназначенные для младшего школьного возраста; книги,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изучение которых предполагается в средней школе. Представленность разных видов книг: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>историческая, приключенческая, фантастическая, научно-популярная, справочно-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энциклопедическая литература; детские периодические издания.   Основные темы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детского чтения: произведения о Родине, природе, детях, братьях наших меньших, добре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зле, юмористические произведения.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Творческая деятельность обучающихся (на основе литературных произведений)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Интерпретация текста литературного произведения в творческой деятельности учащихся: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чтение по ролям, инсценирование, драматизация; устное словесное рисование, изложение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 элементами сочинения, создание собственного текста на основе художественного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произведения (текст по аналогии).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Знакомство с различными способами работы с деформированным текстом 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использование их (установление причинно-следственных связей, последовательности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событий: соблюдение этапности в выполнении действий).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Национально-региональный компонент осуществляется при помощи ознакомления с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фольклорным наследием татарского  народа; лучшими литературными произведениями  </w:t>
      </w:r>
    </w:p>
    <w:p w:rsidR="00C26E38" w:rsidRPr="00C26E38" w:rsidRDefault="00C26E38" w:rsidP="00C26E38">
      <w:pPr>
        <w:spacing w:after="0" w:line="240" w:lineRule="auto"/>
        <w:rPr>
          <w:rFonts w:ascii="Times New Roman" w:hAnsi="Times New Roman" w:cs="Times New Roman"/>
        </w:rPr>
      </w:pPr>
      <w:r w:rsidRPr="00C26E38">
        <w:rPr>
          <w:rFonts w:ascii="Times New Roman" w:hAnsi="Times New Roman" w:cs="Times New Roman"/>
        </w:rPr>
        <w:t xml:space="preserve">уроженцев родного края. </w:t>
      </w:r>
    </w:p>
    <w:p w:rsidR="00C26E38" w:rsidRDefault="00C26E38" w:rsidP="00C26E38">
      <w:pPr>
        <w:spacing w:after="0"/>
      </w:pPr>
      <w:r>
        <w:t xml:space="preserve"> </w:t>
      </w:r>
    </w:p>
    <w:p w:rsidR="004852CB" w:rsidRDefault="004852CB"/>
    <w:sectPr w:rsidR="004852CB" w:rsidSect="00C26E38">
      <w:pgSz w:w="11906" w:h="16838"/>
      <w:pgMar w:top="113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26E38"/>
    <w:rsid w:val="002C0E2B"/>
    <w:rsid w:val="004852CB"/>
    <w:rsid w:val="00C26E38"/>
    <w:rsid w:val="00CE145E"/>
    <w:rsid w:val="00F6215D"/>
    <w:rsid w:val="00FC7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2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2057</Words>
  <Characters>11727</Characters>
  <Application>Microsoft Office Word</Application>
  <DocSecurity>0</DocSecurity>
  <Lines>97</Lines>
  <Paragraphs>27</Paragraphs>
  <ScaleCrop>false</ScaleCrop>
  <Company>Microsoft</Company>
  <LinksUpToDate>false</LinksUpToDate>
  <CharactersWithSpaces>13757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2017-09-11T18:01:00Z</dcterms:created>
  <dcterms:modified xsi:type="dcterms:W3CDTF">2017-09-12T05:05:00Z</dcterms:modified>
</cp:coreProperties>
</file>